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60" w:type="dxa"/>
        <w:jc w:val="center"/>
        <w:tblLayout w:type="fixed"/>
        <w:tblLook w:val="04A0" w:firstRow="1" w:lastRow="0" w:firstColumn="1" w:lastColumn="0" w:noHBand="0" w:noVBand="1"/>
      </w:tblPr>
      <w:tblGrid>
        <w:gridCol w:w="502"/>
        <w:gridCol w:w="2571"/>
        <w:gridCol w:w="964"/>
        <w:gridCol w:w="2952"/>
        <w:gridCol w:w="2571"/>
      </w:tblGrid>
      <w:tr w:rsidR="000979EC" w:rsidTr="000979EC">
        <w:trPr>
          <w:trHeight w:hRule="exact" w:val="460"/>
          <w:jc w:val="center"/>
        </w:trPr>
        <w:tc>
          <w:tcPr>
            <w:tcW w:w="500" w:type="dxa"/>
            <w:tcMar>
              <w:left w:w="0" w:type="dxa"/>
              <w:right w:w="0" w:type="dxa"/>
            </w:tcMar>
            <w:vAlign w:val="center"/>
          </w:tcPr>
          <w:p w:rsidR="004E2AA9" w:rsidRDefault="004E2AA9">
            <w:pPr>
              <w:jc w:val="center"/>
            </w:pPr>
          </w:p>
        </w:tc>
        <w:tc>
          <w:tcPr>
            <w:tcW w:w="2560" w:type="dxa"/>
            <w:tcMar>
              <w:left w:w="0" w:type="dxa"/>
              <w:right w:w="0" w:type="dxa"/>
            </w:tcMar>
            <w:vAlign w:val="center"/>
          </w:tcPr>
          <w:p w:rsidR="004E2AA9" w:rsidRDefault="004E2AA9">
            <w:pPr>
              <w:jc w:val="center"/>
            </w:pPr>
          </w:p>
        </w:tc>
        <w:tc>
          <w:tcPr>
            <w:tcW w:w="960" w:type="dxa"/>
            <w:tcMar>
              <w:left w:w="0" w:type="dxa"/>
              <w:right w:w="0" w:type="dxa"/>
            </w:tcMar>
            <w:vAlign w:val="center"/>
          </w:tcPr>
          <w:p w:rsidR="004E2AA9" w:rsidRDefault="004E2AA9">
            <w:pPr>
              <w:jc w:val="center"/>
            </w:pPr>
          </w:p>
        </w:tc>
        <w:tc>
          <w:tcPr>
            <w:tcW w:w="5500" w:type="dxa"/>
            <w:gridSpan w:val="2"/>
            <w:tcMar>
              <w:left w:w="0" w:type="dxa"/>
              <w:right w:w="0" w:type="dxa"/>
            </w:tcMar>
            <w:vAlign w:val="center"/>
          </w:tcPr>
          <w:p w:rsidR="004E2AA9" w:rsidRDefault="004E2AA9">
            <w:pPr>
              <w:jc w:val="center"/>
            </w:pPr>
          </w:p>
        </w:tc>
      </w:tr>
      <w:tr w:rsidR="000979EC" w:rsidTr="000979EC">
        <w:trPr>
          <w:trHeight w:hRule="exact" w:val="460"/>
          <w:jc w:val="center"/>
        </w:trPr>
        <w:tc>
          <w:tcPr>
            <w:tcW w:w="9520" w:type="dxa"/>
            <w:gridSpan w:val="5"/>
            <w:tcMar>
              <w:left w:w="0" w:type="dxa"/>
              <w:right w:w="0" w:type="dxa"/>
            </w:tcMar>
            <w:vAlign w:val="center"/>
          </w:tcPr>
          <w:p w:rsidR="004E2AA9" w:rsidRDefault="00FA151D">
            <w:pPr>
              <w:jc w:val="center"/>
            </w:pPr>
            <w:r>
              <w:rPr>
                <w:rFonts w:asciiTheme="minorEastAsia" w:hAnsiTheme="minorEastAsia" w:hint="eastAsia"/>
                <w:b/>
                <w:color w:val="000000"/>
                <w:sz w:val="28"/>
                <w:szCs w:val="28"/>
                <w:shd w:val="clear" w:color="auto" w:fill="FFFFFF"/>
              </w:rPr>
              <w:t>中国科学院</w:t>
            </w:r>
            <w:r w:rsidR="004E2AA9" w:rsidRPr="000979EC">
              <w:rPr>
                <w:rFonts w:ascii="Dialog" w:eastAsia="Dialog" w:hint="eastAsia"/>
                <w:b/>
                <w:color w:val="000000"/>
                <w:sz w:val="28"/>
                <w:szCs w:val="28"/>
                <w:shd w:val="clear" w:color="auto" w:fill="FFFFFF"/>
              </w:rPr>
              <w:t>地球环境研究所</w:t>
            </w:r>
          </w:p>
        </w:tc>
      </w:tr>
      <w:tr w:rsidR="000979EC" w:rsidTr="000979EC">
        <w:trPr>
          <w:trHeight w:hRule="exact" w:val="440"/>
          <w:jc w:val="center"/>
        </w:trPr>
        <w:tc>
          <w:tcPr>
            <w:tcW w:w="9520" w:type="dxa"/>
            <w:gridSpan w:val="5"/>
            <w:tcMar>
              <w:left w:w="0" w:type="dxa"/>
              <w:right w:w="0" w:type="dxa"/>
            </w:tcMar>
            <w:vAlign w:val="center"/>
          </w:tcPr>
          <w:p w:rsidR="004E2AA9" w:rsidRDefault="004E2AA9">
            <w:pPr>
              <w:jc w:val="center"/>
            </w:pPr>
            <w:r w:rsidRPr="000979EC">
              <w:rPr>
                <w:rFonts w:ascii="Dialog" w:eastAsia="Dialog" w:hint="eastAsia"/>
                <w:b/>
                <w:color w:val="000000"/>
                <w:sz w:val="28"/>
                <w:szCs w:val="28"/>
                <w:shd w:val="clear" w:color="auto" w:fill="FFFFFF"/>
              </w:rPr>
              <w:t>2025年硕士招生专业目录</w:t>
            </w:r>
          </w:p>
        </w:tc>
      </w:tr>
      <w:tr w:rsidR="000979EC" w:rsidTr="000979EC">
        <w:trPr>
          <w:trHeight w:hRule="exact" w:val="11934"/>
          <w:jc w:val="center"/>
        </w:trPr>
        <w:tc>
          <w:tcPr>
            <w:tcW w:w="9520" w:type="dxa"/>
            <w:gridSpan w:val="5"/>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 xml:space="preserve">一、研究所简介  </w:t>
            </w:r>
          </w:p>
          <w:p w:rsidR="004E2AA9" w:rsidRDefault="004E2AA9">
            <w:pPr>
              <w:jc w:val="left"/>
            </w:pPr>
            <w:r w:rsidRPr="000979EC">
              <w:rPr>
                <w:rFonts w:ascii="Dialog" w:eastAsia="Dialog" w:hint="eastAsia"/>
                <w:color w:val="000000"/>
                <w:sz w:val="24"/>
                <w:szCs w:val="28"/>
                <w:shd w:val="clear" w:color="auto" w:fill="FFFFFF"/>
              </w:rPr>
              <w:t xml:space="preserve">    中国科学院地球环境研究所(以下简称“地球环境所”)成立于1999年，前身是1985年成立的中国科学院西安黄土与第四纪地质研究室，是中国科学院知识创新一期工程中唯一升格为研究所的单位。 </w:t>
            </w:r>
          </w:p>
          <w:p w:rsidR="004E2AA9" w:rsidRDefault="004E2AA9">
            <w:pPr>
              <w:jc w:val="left"/>
            </w:pPr>
            <w:r w:rsidRPr="000979EC">
              <w:rPr>
                <w:rFonts w:ascii="Dialog" w:eastAsia="Dialog" w:hint="eastAsia"/>
                <w:color w:val="000000"/>
                <w:sz w:val="24"/>
                <w:szCs w:val="28"/>
                <w:shd w:val="clear" w:color="auto" w:fill="FFFFFF"/>
              </w:rPr>
              <w:t xml:space="preserve">    地球环境所秉承“如履薄冰、奋发图强”的黄土精神，扎根西部、砥砺前行，提出了一系列原创理论，使中国黄土成为国际公认的全球变化三大支柱之一，不断引领黄土与全球变化研究。研究成果8次获国家自然科学奖，3次入选中国科学十大进展。黄土与第四纪地质国家重点实验室连续7次评估优秀，研究所两次国际化评估中被认定为“世界级的大陆环境变化研究中心，具有世界级研究水平”。 </w:t>
            </w:r>
          </w:p>
          <w:p w:rsidR="004E2AA9" w:rsidRDefault="004E2AA9">
            <w:pPr>
              <w:jc w:val="left"/>
            </w:pPr>
            <w:r w:rsidRPr="000979EC">
              <w:rPr>
                <w:rFonts w:ascii="Dialog" w:eastAsia="Dialog" w:hint="eastAsia"/>
                <w:color w:val="000000"/>
                <w:sz w:val="24"/>
                <w:szCs w:val="28"/>
                <w:shd w:val="clear" w:color="auto" w:fill="FFFFFF"/>
              </w:rPr>
              <w:t xml:space="preserve">    地球环境所现有在册职工196人（有研究生导师43名，其中博士生导师25名），包括中国科学院院士2人（1人当选为美国科学院外籍院士），欧洲科学院院士1人，美国地球物理联合会会士（AGU Fellow）2人，英国皇家化学会会士1人，国家级引进人才3人，国家高层次人才特支计划9人，院级引进人才12人，杰青9人，优青4人等，同时还有客座及其他流动人员百余人，形成了一支由固定科学家和国际、国内客座科学家组成的科研队伍。 </w:t>
            </w:r>
          </w:p>
          <w:p w:rsidR="004E2AA9" w:rsidRDefault="004E2AA9">
            <w:pPr>
              <w:jc w:val="left"/>
            </w:pPr>
            <w:r w:rsidRPr="000979EC">
              <w:rPr>
                <w:rFonts w:ascii="Dialog" w:eastAsia="Dialog" w:hint="eastAsia"/>
                <w:color w:val="000000"/>
                <w:sz w:val="24"/>
                <w:szCs w:val="28"/>
                <w:shd w:val="clear" w:color="auto" w:fill="FFFFFF"/>
              </w:rPr>
              <w:t xml:space="preserve">    地球环境所现有五个研究单元、七个管理部门、四个支撑系统，拥有黄土科学全国重点实验室（筹）（原黄土与第四纪地质国家重点实验室）、两个国家野外科学观测研究站和三个省部级重点实验室，是科技部认定的国际科技合作基地和创新人才培养示范基地，是中国科协认定的首批全国科普教育基地。 </w:t>
            </w:r>
          </w:p>
          <w:p w:rsidR="004E2AA9" w:rsidRDefault="004E2AA9">
            <w:pPr>
              <w:jc w:val="left"/>
            </w:pPr>
            <w:r w:rsidRPr="000979EC">
              <w:rPr>
                <w:rFonts w:ascii="Dialog" w:eastAsia="Dialog" w:hint="eastAsia"/>
                <w:color w:val="000000"/>
                <w:sz w:val="24"/>
                <w:szCs w:val="28"/>
                <w:shd w:val="clear" w:color="auto" w:fill="FFFFFF"/>
              </w:rPr>
              <w:t xml:space="preserve">    “十四五”期间，地球环境所将面向全球变化应对、黄河战略等国家重大需求，加强黄土与全球变化相融合的多尺度气候变化动力学和未来发展趋势研究，为区域地球系统科学发展做出重要贡献，将高水平基础理论成果应用于黄土高原生态环境保护和黄河流域高质量发展，引领亚太区域地球系统和气候环境变化影响与适应研究，持续发挥全球影响力。 </w:t>
            </w:r>
          </w:p>
          <w:p w:rsidR="004E2AA9" w:rsidRDefault="004E2AA9">
            <w:pPr>
              <w:jc w:val="left"/>
            </w:pPr>
            <w:r w:rsidRPr="000979EC">
              <w:rPr>
                <w:rFonts w:ascii="Dialog" w:eastAsia="Dialog" w:hint="eastAsia"/>
                <w:color w:val="000000"/>
                <w:sz w:val="24"/>
                <w:szCs w:val="28"/>
                <w:shd w:val="clear" w:color="auto" w:fill="FFFFFF"/>
              </w:rPr>
              <w:t xml:space="preserve"> </w:t>
            </w:r>
          </w:p>
          <w:p w:rsidR="004E2AA9" w:rsidRDefault="004E2AA9">
            <w:pPr>
              <w:jc w:val="left"/>
            </w:pPr>
            <w:r w:rsidRPr="000979EC">
              <w:rPr>
                <w:rFonts w:ascii="Dialog" w:eastAsia="Dialog" w:hint="eastAsia"/>
                <w:color w:val="000000"/>
                <w:sz w:val="24"/>
                <w:szCs w:val="28"/>
                <w:shd w:val="clear" w:color="auto" w:fill="FFFFFF"/>
              </w:rPr>
              <w:t xml:space="preserve">二、招生说明 </w:t>
            </w:r>
          </w:p>
          <w:p w:rsidR="004E2AA9" w:rsidRDefault="004E2AA9">
            <w:pPr>
              <w:jc w:val="left"/>
            </w:pPr>
            <w:r w:rsidRPr="000979EC">
              <w:rPr>
                <w:rFonts w:ascii="Dialog" w:eastAsia="Dialog" w:hint="eastAsia"/>
                <w:color w:val="000000"/>
                <w:sz w:val="24"/>
                <w:szCs w:val="28"/>
                <w:shd w:val="clear" w:color="auto" w:fill="FFFFFF"/>
              </w:rPr>
              <w:t xml:space="preserve">    1．2025年研究所预计招收硕士研究生30名（含推免生6-8名），实际招生人数以教育部和中国科学院大学下达计划后，培养单位招生工作领导小组确定的分专业计划数为准。 </w:t>
            </w:r>
          </w:p>
          <w:p w:rsidR="004E2AA9" w:rsidRDefault="004E2AA9">
            <w:pPr>
              <w:jc w:val="left"/>
            </w:pPr>
            <w:r w:rsidRPr="000979EC">
              <w:rPr>
                <w:rFonts w:ascii="Dialog" w:eastAsia="Dialog" w:hint="eastAsia"/>
                <w:color w:val="000000"/>
                <w:sz w:val="24"/>
                <w:szCs w:val="28"/>
                <w:shd w:val="clear" w:color="auto" w:fill="FFFFFF"/>
              </w:rPr>
              <w:t xml:space="preserve">    2．报名时间：以教育部规定的时间为准。  </w:t>
            </w:r>
          </w:p>
          <w:p w:rsidR="004E2AA9" w:rsidRDefault="004E2AA9">
            <w:pPr>
              <w:jc w:val="left"/>
            </w:pPr>
            <w:r w:rsidRPr="000979EC">
              <w:rPr>
                <w:rFonts w:ascii="Dialog" w:eastAsia="Dialog" w:hint="eastAsia"/>
                <w:color w:val="000000"/>
                <w:sz w:val="24"/>
                <w:szCs w:val="28"/>
                <w:shd w:val="clear" w:color="auto" w:fill="FFFFFF"/>
              </w:rPr>
              <w:t xml:space="preserve">    3．报名网址：中国研究生招生信息网（http://yz.chsi.com.cn）。  </w:t>
            </w:r>
          </w:p>
          <w:p w:rsidR="004E2AA9" w:rsidRDefault="004E2AA9">
            <w:pPr>
              <w:jc w:val="left"/>
            </w:pPr>
            <w:r w:rsidRPr="000979EC">
              <w:rPr>
                <w:rFonts w:ascii="Dialog" w:eastAsia="Dialog" w:hint="eastAsia"/>
                <w:color w:val="000000"/>
                <w:sz w:val="24"/>
                <w:szCs w:val="28"/>
                <w:shd w:val="clear" w:color="auto" w:fill="FFFFFF"/>
              </w:rPr>
              <w:t xml:space="preserve">    4．复试办法：复试时针对专业知识、英语听力及口语、综合素质进行测试，具体办法将在复试时通知。 </w:t>
            </w:r>
          </w:p>
          <w:p w:rsidR="004E2AA9" w:rsidRDefault="004E2AA9">
            <w:pPr>
              <w:jc w:val="left"/>
            </w:pPr>
            <w:r w:rsidRPr="000979EC">
              <w:rPr>
                <w:rFonts w:ascii="Dialog" w:eastAsia="Dialog" w:hint="eastAsia"/>
                <w:color w:val="000000"/>
                <w:sz w:val="24"/>
                <w:szCs w:val="28"/>
                <w:shd w:val="clear" w:color="auto" w:fill="FFFFFF"/>
              </w:rPr>
              <w:t xml:space="preserve"> </w:t>
            </w:r>
          </w:p>
          <w:p w:rsidR="004E2AA9" w:rsidRDefault="004E2AA9">
            <w:pPr>
              <w:jc w:val="left"/>
            </w:pPr>
            <w:r w:rsidRPr="000979EC">
              <w:rPr>
                <w:rFonts w:ascii="Dialog" w:eastAsia="Dialog" w:hint="eastAsia"/>
                <w:color w:val="000000"/>
                <w:sz w:val="24"/>
                <w:szCs w:val="28"/>
                <w:shd w:val="clear" w:color="auto" w:fill="FFFFFF"/>
              </w:rPr>
              <w:t xml:space="preserve">    欢迎访问我所主页：http://www.ieecas.cn </w:t>
            </w:r>
          </w:p>
          <w:p w:rsidR="004E2AA9" w:rsidRDefault="004E2AA9">
            <w:pPr>
              <w:jc w:val="left"/>
            </w:pPr>
            <w:r w:rsidRPr="000979EC">
              <w:rPr>
                <w:rFonts w:ascii="Dialog" w:eastAsia="Dialog" w:hint="eastAsia"/>
                <w:color w:val="000000"/>
                <w:sz w:val="24"/>
                <w:szCs w:val="28"/>
                <w:shd w:val="clear" w:color="auto" w:fill="FFFFFF"/>
              </w:rPr>
              <w:t xml:space="preserve">    人事教育处E-mail: zyw@loess.llqg.ac.cn</w:t>
            </w:r>
          </w:p>
        </w:tc>
      </w:tr>
      <w:tr w:rsidR="000979EC" w:rsidTr="000979EC">
        <w:trPr>
          <w:trHeight w:hRule="exact" w:val="454"/>
          <w:jc w:val="center"/>
        </w:trPr>
        <w:tc>
          <w:tcPr>
            <w:tcW w:w="3060" w:type="dxa"/>
            <w:gridSpan w:val="2"/>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单位代码：80158</w:t>
            </w:r>
          </w:p>
        </w:tc>
        <w:tc>
          <w:tcPr>
            <w:tcW w:w="3900" w:type="dxa"/>
            <w:gridSpan w:val="2"/>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地址：</w:t>
            </w:r>
            <w:r w:rsidRPr="00652541">
              <w:rPr>
                <w:rFonts w:ascii="Dialog" w:eastAsia="Dialog" w:hint="eastAsia"/>
                <w:b/>
                <w:color w:val="000000"/>
                <w:sz w:val="22"/>
                <w:szCs w:val="28"/>
                <w:shd w:val="clear" w:color="auto" w:fill="FFFFFF"/>
              </w:rPr>
              <w:t>陕西省西安市雁塔</w:t>
            </w:r>
            <w:proofErr w:type="gramStart"/>
            <w:r w:rsidRPr="00652541">
              <w:rPr>
                <w:rFonts w:ascii="Dialog" w:eastAsia="Dialog" w:hint="eastAsia"/>
                <w:b/>
                <w:color w:val="000000"/>
                <w:sz w:val="22"/>
                <w:szCs w:val="28"/>
                <w:shd w:val="clear" w:color="auto" w:fill="FFFFFF"/>
              </w:rPr>
              <w:t>区雁翔路</w:t>
            </w:r>
            <w:proofErr w:type="gramEnd"/>
            <w:r w:rsidRPr="00652541">
              <w:rPr>
                <w:rFonts w:ascii="Dialog" w:eastAsia="Dialog" w:hint="eastAsia"/>
                <w:b/>
                <w:color w:val="000000"/>
                <w:sz w:val="22"/>
                <w:szCs w:val="28"/>
                <w:shd w:val="clear" w:color="auto" w:fill="FFFFFF"/>
              </w:rPr>
              <w:t>97号</w:t>
            </w:r>
          </w:p>
        </w:tc>
        <w:tc>
          <w:tcPr>
            <w:tcW w:w="2560" w:type="dxa"/>
            <w:tcMar>
              <w:left w:w="0" w:type="dxa"/>
              <w:right w:w="0" w:type="dxa"/>
            </w:tcMar>
            <w:vAlign w:val="center"/>
          </w:tcPr>
          <w:p w:rsidR="004E2AA9" w:rsidRDefault="004E2AA9" w:rsidP="00652541">
            <w:pPr>
              <w:ind w:firstLineChars="50" w:firstLine="120"/>
              <w:jc w:val="left"/>
            </w:pPr>
            <w:r w:rsidRPr="000979EC">
              <w:rPr>
                <w:rFonts w:ascii="Dialog" w:eastAsia="Dialog" w:hint="eastAsia"/>
                <w:b/>
                <w:color w:val="000000"/>
                <w:sz w:val="24"/>
                <w:szCs w:val="28"/>
                <w:shd w:val="clear" w:color="auto" w:fill="FFFFFF"/>
              </w:rPr>
              <w:t>邮政编码：710061</w:t>
            </w:r>
          </w:p>
        </w:tc>
      </w:tr>
      <w:tr w:rsidR="000979EC" w:rsidTr="000979EC">
        <w:trPr>
          <w:trHeight w:hRule="exact" w:val="454"/>
          <w:jc w:val="center"/>
        </w:trPr>
        <w:tc>
          <w:tcPr>
            <w:tcW w:w="3060" w:type="dxa"/>
            <w:gridSpan w:val="2"/>
            <w:tcBorders>
              <w:bottom w:val="single" w:sz="6" w:space="0" w:color="000000"/>
            </w:tcBorders>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联系部门：人事教育处</w:t>
            </w:r>
          </w:p>
        </w:tc>
        <w:tc>
          <w:tcPr>
            <w:tcW w:w="3900" w:type="dxa"/>
            <w:gridSpan w:val="2"/>
            <w:tcBorders>
              <w:bottom w:val="single" w:sz="6" w:space="0" w:color="000000"/>
            </w:tcBorders>
            <w:tcMar>
              <w:left w:w="0" w:type="dxa"/>
              <w:right w:w="0" w:type="dxa"/>
            </w:tcMar>
            <w:vAlign w:val="center"/>
          </w:tcPr>
          <w:p w:rsidR="004E2AA9" w:rsidRPr="00652541" w:rsidRDefault="004E2AA9">
            <w:pPr>
              <w:jc w:val="left"/>
            </w:pPr>
            <w:r w:rsidRPr="000979EC">
              <w:rPr>
                <w:rFonts w:ascii="Dialog" w:eastAsia="Dialog" w:hint="eastAsia"/>
                <w:b/>
                <w:color w:val="000000"/>
                <w:sz w:val="24"/>
                <w:szCs w:val="28"/>
                <w:shd w:val="clear" w:color="auto" w:fill="FFFFFF"/>
              </w:rPr>
              <w:t>电话：029-62336236</w:t>
            </w:r>
            <w:r w:rsidR="00652541">
              <w:rPr>
                <w:rFonts w:ascii="Dialog" w:hint="eastAsia"/>
                <w:b/>
                <w:color w:val="000000"/>
                <w:sz w:val="24"/>
                <w:szCs w:val="28"/>
                <w:shd w:val="clear" w:color="auto" w:fill="FFFFFF"/>
              </w:rPr>
              <w:t xml:space="preserve"> </w:t>
            </w:r>
          </w:p>
        </w:tc>
        <w:tc>
          <w:tcPr>
            <w:tcW w:w="2560" w:type="dxa"/>
            <w:tcBorders>
              <w:bottom w:val="single" w:sz="6" w:space="0" w:color="000000"/>
            </w:tcBorders>
            <w:tcMar>
              <w:left w:w="0" w:type="dxa"/>
              <w:right w:w="0" w:type="dxa"/>
            </w:tcMar>
            <w:vAlign w:val="center"/>
          </w:tcPr>
          <w:p w:rsidR="004E2AA9" w:rsidRDefault="004E2AA9" w:rsidP="00652541">
            <w:pPr>
              <w:ind w:firstLineChars="50" w:firstLine="120"/>
              <w:jc w:val="left"/>
            </w:pPr>
            <w:bookmarkStart w:id="0" w:name="_GoBack"/>
            <w:bookmarkEnd w:id="0"/>
            <w:r w:rsidRPr="000979EC">
              <w:rPr>
                <w:rFonts w:ascii="Dialog" w:eastAsia="Dialog" w:hint="eastAsia"/>
                <w:b/>
                <w:color w:val="000000"/>
                <w:sz w:val="24"/>
                <w:szCs w:val="28"/>
                <w:shd w:val="clear" w:color="auto" w:fill="FFFFFF"/>
              </w:rPr>
              <w:t>联 系 人：张英雯</w:t>
            </w:r>
          </w:p>
        </w:tc>
      </w:tr>
      <w:tr w:rsidR="000979EC" w:rsidTr="000979EC">
        <w:trPr>
          <w:trHeight w:hRule="exact" w:val="780"/>
          <w:jc w:val="center"/>
        </w:trPr>
        <w:tc>
          <w:tcPr>
            <w:tcW w:w="306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学科、专业名称（代码）</w:t>
            </w:r>
          </w:p>
          <w:p w:rsidR="004E2AA9" w:rsidRDefault="004E2AA9">
            <w:pPr>
              <w:jc w:val="center"/>
            </w:pPr>
            <w:r w:rsidRPr="000979EC">
              <w:rPr>
                <w:rFonts w:ascii="Dialog" w:eastAsia="Dialog" w:hint="eastAsia"/>
                <w:b/>
                <w:color w:val="000000"/>
                <w:sz w:val="24"/>
                <w:szCs w:val="28"/>
                <w:shd w:val="clear" w:color="auto" w:fill="FFFFFF"/>
              </w:rPr>
              <w:t>研究方向</w:t>
            </w:r>
          </w:p>
        </w:tc>
        <w:tc>
          <w:tcPr>
            <w:tcW w:w="9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预计招生人数</w:t>
            </w:r>
          </w:p>
        </w:tc>
        <w:tc>
          <w:tcPr>
            <w:tcW w:w="294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考试科目</w:t>
            </w:r>
          </w:p>
        </w:tc>
        <w:tc>
          <w:tcPr>
            <w:tcW w:w="25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备注</w:t>
            </w:r>
          </w:p>
        </w:tc>
      </w:tr>
      <w:tr w:rsidR="000979EC" w:rsidTr="000979EC">
        <w:trPr>
          <w:trHeight w:hRule="exact" w:val="21"/>
          <w:jc w:val="center"/>
        </w:trPr>
        <w:tc>
          <w:tcPr>
            <w:tcW w:w="9520" w:type="dxa"/>
            <w:gridSpan w:val="5"/>
            <w:tcBorders>
              <w:top w:val="single" w:sz="6" w:space="0" w:color="000000"/>
              <w:bottom w:val="single" w:sz="6" w:space="0" w:color="000000"/>
            </w:tcBorders>
            <w:tcMar>
              <w:left w:w="0" w:type="dxa"/>
              <w:right w:w="0" w:type="dxa"/>
            </w:tcMar>
            <w:vAlign w:val="center"/>
          </w:tcPr>
          <w:p w:rsidR="004E2AA9" w:rsidRDefault="004E2AA9">
            <w:pPr>
              <w:jc w:val="left"/>
            </w:pPr>
          </w:p>
        </w:tc>
      </w:tr>
      <w:tr w:rsidR="000979EC" w:rsidTr="000979EC">
        <w:trPr>
          <w:trHeight w:hRule="exact" w:val="206"/>
          <w:jc w:val="center"/>
        </w:trPr>
        <w:tc>
          <w:tcPr>
            <w:tcW w:w="9520" w:type="dxa"/>
            <w:gridSpan w:val="5"/>
            <w:tcBorders>
              <w:top w:val="single" w:sz="6" w:space="0" w:color="000000"/>
            </w:tcBorders>
            <w:tcMar>
              <w:left w:w="0" w:type="dxa"/>
              <w:right w:w="0" w:type="dxa"/>
            </w:tcMar>
            <w:vAlign w:val="center"/>
          </w:tcPr>
          <w:p w:rsidR="004E2AA9" w:rsidRDefault="004E2AA9">
            <w:pPr>
              <w:jc w:val="center"/>
            </w:pPr>
          </w:p>
        </w:tc>
      </w:tr>
    </w:tbl>
    <w:p w:rsidR="004E2AA9" w:rsidRDefault="004E2AA9">
      <w:pPr>
        <w:widowControl/>
        <w:jc w:val="left"/>
        <w:rPr>
          <w:sz w:val="2"/>
          <w:szCs w:val="2"/>
        </w:rPr>
      </w:pPr>
      <w:r>
        <w:br w:type="page"/>
      </w:r>
    </w:p>
    <w:tbl>
      <w:tblPr>
        <w:tblW w:w="9560" w:type="dxa"/>
        <w:jc w:val="center"/>
        <w:tblLayout w:type="fixed"/>
        <w:tblLook w:val="04A0" w:firstRow="1" w:lastRow="0" w:firstColumn="1" w:lastColumn="0" w:noHBand="0" w:noVBand="1"/>
      </w:tblPr>
      <w:tblGrid>
        <w:gridCol w:w="502"/>
        <w:gridCol w:w="2571"/>
        <w:gridCol w:w="964"/>
        <w:gridCol w:w="2952"/>
        <w:gridCol w:w="2571"/>
      </w:tblGrid>
      <w:tr w:rsidR="000979EC" w:rsidTr="000979EC">
        <w:trPr>
          <w:trHeight w:hRule="exact" w:val="454"/>
          <w:jc w:val="center"/>
        </w:trPr>
        <w:tc>
          <w:tcPr>
            <w:tcW w:w="3060" w:type="dxa"/>
            <w:gridSpan w:val="2"/>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lastRenderedPageBreak/>
              <w:t>单位代码：80158</w:t>
            </w:r>
          </w:p>
        </w:tc>
        <w:tc>
          <w:tcPr>
            <w:tcW w:w="3900" w:type="dxa"/>
            <w:gridSpan w:val="2"/>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地址：</w:t>
            </w:r>
            <w:r w:rsidRPr="00D47B2A">
              <w:rPr>
                <w:rFonts w:ascii="Dialog" w:eastAsia="Dialog" w:hint="eastAsia"/>
                <w:b/>
                <w:color w:val="000000"/>
                <w:sz w:val="22"/>
                <w:szCs w:val="28"/>
                <w:shd w:val="clear" w:color="auto" w:fill="FFFFFF"/>
              </w:rPr>
              <w:t>陕西省西安市雁塔区雁翔路97号</w:t>
            </w:r>
          </w:p>
        </w:tc>
        <w:tc>
          <w:tcPr>
            <w:tcW w:w="2560" w:type="dxa"/>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邮政编码：710061</w:t>
            </w:r>
          </w:p>
        </w:tc>
      </w:tr>
      <w:tr w:rsidR="000979EC" w:rsidTr="000979EC">
        <w:trPr>
          <w:trHeight w:hRule="exact" w:val="454"/>
          <w:jc w:val="center"/>
        </w:trPr>
        <w:tc>
          <w:tcPr>
            <w:tcW w:w="3060" w:type="dxa"/>
            <w:gridSpan w:val="2"/>
            <w:tcBorders>
              <w:bottom w:val="single" w:sz="6" w:space="0" w:color="000000"/>
            </w:tcBorders>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联系部门：人事教育处</w:t>
            </w:r>
          </w:p>
        </w:tc>
        <w:tc>
          <w:tcPr>
            <w:tcW w:w="3900" w:type="dxa"/>
            <w:gridSpan w:val="2"/>
            <w:tcBorders>
              <w:bottom w:val="single" w:sz="6" w:space="0" w:color="000000"/>
            </w:tcBorders>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电话：029-62336236</w:t>
            </w:r>
          </w:p>
        </w:tc>
        <w:tc>
          <w:tcPr>
            <w:tcW w:w="2560" w:type="dxa"/>
            <w:tcBorders>
              <w:bottom w:val="single" w:sz="6" w:space="0" w:color="000000"/>
            </w:tcBorders>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联 系 人：张英雯</w:t>
            </w:r>
          </w:p>
        </w:tc>
      </w:tr>
      <w:tr w:rsidR="000979EC" w:rsidTr="000979EC">
        <w:trPr>
          <w:trHeight w:hRule="exact" w:val="780"/>
          <w:jc w:val="center"/>
        </w:trPr>
        <w:tc>
          <w:tcPr>
            <w:tcW w:w="306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学科、专业名称（代码）</w:t>
            </w:r>
          </w:p>
          <w:p w:rsidR="004E2AA9" w:rsidRDefault="004E2AA9">
            <w:pPr>
              <w:jc w:val="center"/>
            </w:pPr>
            <w:r w:rsidRPr="000979EC">
              <w:rPr>
                <w:rFonts w:ascii="Dialog" w:eastAsia="Dialog" w:hint="eastAsia"/>
                <w:b/>
                <w:color w:val="000000"/>
                <w:sz w:val="24"/>
                <w:szCs w:val="28"/>
                <w:shd w:val="clear" w:color="auto" w:fill="FFFFFF"/>
              </w:rPr>
              <w:t>研究方向</w:t>
            </w:r>
          </w:p>
        </w:tc>
        <w:tc>
          <w:tcPr>
            <w:tcW w:w="9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预计招生人数</w:t>
            </w:r>
          </w:p>
        </w:tc>
        <w:tc>
          <w:tcPr>
            <w:tcW w:w="294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考试科目</w:t>
            </w:r>
          </w:p>
        </w:tc>
        <w:tc>
          <w:tcPr>
            <w:tcW w:w="25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备注</w:t>
            </w:r>
          </w:p>
        </w:tc>
      </w:tr>
      <w:tr w:rsidR="000979EC" w:rsidTr="000979EC">
        <w:trPr>
          <w:trHeight w:hRule="exact" w:val="454"/>
          <w:jc w:val="center"/>
        </w:trPr>
        <w:tc>
          <w:tcPr>
            <w:tcW w:w="3060" w:type="dxa"/>
            <w:gridSpan w:val="2"/>
            <w:tcBorders>
              <w:top w:val="single" w:sz="6" w:space="0" w:color="000000"/>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070902地球化学</w:t>
            </w:r>
          </w:p>
        </w:tc>
        <w:tc>
          <w:tcPr>
            <w:tcW w:w="960" w:type="dxa"/>
            <w:tcBorders>
              <w:top w:val="single" w:sz="6" w:space="0" w:color="000000"/>
              <w:left w:val="single" w:sz="6" w:space="0" w:color="000000"/>
              <w:right w:val="single" w:sz="6" w:space="0" w:color="000000"/>
            </w:tcBorders>
            <w:tcMar>
              <w:left w:w="0" w:type="dxa"/>
              <w:right w:w="0" w:type="dxa"/>
            </w:tcMar>
            <w:vAlign w:val="center"/>
          </w:tcPr>
          <w:p w:rsidR="004E2AA9" w:rsidRDefault="004E2AA9">
            <w:pPr>
              <w:jc w:val="center"/>
            </w:pPr>
          </w:p>
        </w:tc>
        <w:tc>
          <w:tcPr>
            <w:tcW w:w="2940" w:type="dxa"/>
            <w:tcBorders>
              <w:top w:val="single" w:sz="6" w:space="0" w:color="000000"/>
              <w:left w:val="single" w:sz="6" w:space="0" w:color="000000"/>
              <w:right w:val="single" w:sz="6" w:space="0" w:color="000000"/>
            </w:tcBorders>
            <w:tcMar>
              <w:left w:w="0" w:type="dxa"/>
              <w:right w:w="0" w:type="dxa"/>
            </w:tcMar>
            <w:vAlign w:val="center"/>
          </w:tcPr>
          <w:p w:rsidR="004E2AA9" w:rsidRDefault="004E2AA9">
            <w:pPr>
              <w:jc w:val="left"/>
            </w:pPr>
          </w:p>
        </w:tc>
        <w:tc>
          <w:tcPr>
            <w:tcW w:w="2560" w:type="dxa"/>
            <w:tcBorders>
              <w:top w:val="single" w:sz="6" w:space="0" w:color="000000"/>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01.</w:t>
            </w:r>
          </w:p>
        </w:tc>
        <w:tc>
          <w:tcPr>
            <w:tcW w:w="256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(全日制)同位素地球化</w:t>
            </w: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color w:val="000000"/>
                <w:sz w:val="24"/>
                <w:szCs w:val="28"/>
                <w:shd w:val="clear" w:color="auto" w:fill="FFFFFF"/>
              </w:rPr>
              <w:t>5</w:t>
            </w: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①101思想政治理论②201</w:t>
            </w: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p>
        </w:tc>
        <w:tc>
          <w:tcPr>
            <w:tcW w:w="256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学、环境地球化学</w:t>
            </w: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英语（一）③620普通地</w:t>
            </w: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p>
        </w:tc>
        <w:tc>
          <w:tcPr>
            <w:tcW w:w="2560" w:type="dxa"/>
            <w:tcBorders>
              <w:right w:val="single" w:sz="6" w:space="0" w:color="000000"/>
            </w:tcBorders>
            <w:tcMar>
              <w:left w:w="0" w:type="dxa"/>
              <w:right w:w="0" w:type="dxa"/>
            </w:tcMar>
            <w:vAlign w:val="center"/>
          </w:tcPr>
          <w:p w:rsidR="004E2AA9" w:rsidRDefault="004E2AA9">
            <w:pPr>
              <w:jc w:val="left"/>
            </w:pP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质学④827地球化学</w:t>
            </w: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3060" w:type="dxa"/>
            <w:gridSpan w:val="2"/>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070905第四纪地质学</w:t>
            </w: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01.</w:t>
            </w:r>
          </w:p>
        </w:tc>
        <w:tc>
          <w:tcPr>
            <w:tcW w:w="256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(全日制)第四纪地质与</w:t>
            </w: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color w:val="000000"/>
                <w:sz w:val="24"/>
                <w:szCs w:val="28"/>
                <w:shd w:val="clear" w:color="auto" w:fill="FFFFFF"/>
              </w:rPr>
              <w:t>8</w:t>
            </w: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①101思想政治理论②201</w:t>
            </w: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p>
        </w:tc>
        <w:tc>
          <w:tcPr>
            <w:tcW w:w="256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全球变化、近现代环境</w:t>
            </w: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英语（一）③620普通地</w:t>
            </w: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p>
        </w:tc>
        <w:tc>
          <w:tcPr>
            <w:tcW w:w="256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演变</w:t>
            </w: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质学④828第四纪地质学</w:t>
            </w: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3060" w:type="dxa"/>
            <w:gridSpan w:val="2"/>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077601环境科学</w:t>
            </w: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01.</w:t>
            </w:r>
          </w:p>
        </w:tc>
        <w:tc>
          <w:tcPr>
            <w:tcW w:w="256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(全日制)大气环境与保</w:t>
            </w: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color w:val="000000"/>
                <w:sz w:val="24"/>
                <w:szCs w:val="28"/>
                <w:shd w:val="clear" w:color="auto" w:fill="FFFFFF"/>
              </w:rPr>
              <w:t>6</w:t>
            </w: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①101思想政治理论②201</w:t>
            </w: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p>
        </w:tc>
        <w:tc>
          <w:tcPr>
            <w:tcW w:w="256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护、环境模拟、环境变</w:t>
            </w: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英语（一）③302数学（</w:t>
            </w: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p>
        </w:tc>
        <w:tc>
          <w:tcPr>
            <w:tcW w:w="256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化与示踪、土壤学与生</w:t>
            </w: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二）④840环境科学基础</w:t>
            </w: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p>
        </w:tc>
        <w:tc>
          <w:tcPr>
            <w:tcW w:w="256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态治理</w:t>
            </w: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3060" w:type="dxa"/>
            <w:gridSpan w:val="2"/>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077602环境工程</w:t>
            </w: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01.</w:t>
            </w:r>
          </w:p>
        </w:tc>
        <w:tc>
          <w:tcPr>
            <w:tcW w:w="256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(全日制)大气环境工程</w:t>
            </w: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color w:val="000000"/>
                <w:sz w:val="24"/>
                <w:szCs w:val="28"/>
                <w:shd w:val="clear" w:color="auto" w:fill="FFFFFF"/>
              </w:rPr>
              <w:t>2</w:t>
            </w: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①101思想政治理论②201</w:t>
            </w: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p>
        </w:tc>
        <w:tc>
          <w:tcPr>
            <w:tcW w:w="256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、环境工程模拟</w:t>
            </w: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英语（一）③302数学（</w:t>
            </w: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p>
        </w:tc>
        <w:tc>
          <w:tcPr>
            <w:tcW w:w="2560" w:type="dxa"/>
            <w:tcBorders>
              <w:right w:val="single" w:sz="6" w:space="0" w:color="000000"/>
            </w:tcBorders>
            <w:tcMar>
              <w:left w:w="0" w:type="dxa"/>
              <w:right w:w="0" w:type="dxa"/>
            </w:tcMar>
            <w:vAlign w:val="center"/>
          </w:tcPr>
          <w:p w:rsidR="004E2AA9" w:rsidRDefault="004E2AA9">
            <w:pPr>
              <w:jc w:val="left"/>
            </w:pP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二）④840环境科学基础</w:t>
            </w: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3060" w:type="dxa"/>
            <w:gridSpan w:val="2"/>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085700资源与环境</w:t>
            </w: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01.</w:t>
            </w:r>
          </w:p>
        </w:tc>
        <w:tc>
          <w:tcPr>
            <w:tcW w:w="256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(全日制)大气化学与环</w:t>
            </w: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color w:val="000000"/>
                <w:sz w:val="24"/>
                <w:szCs w:val="28"/>
                <w:shd w:val="clear" w:color="auto" w:fill="FFFFFF"/>
              </w:rPr>
              <w:t>9</w:t>
            </w: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①101思想政治理论②204</w:t>
            </w: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p>
        </w:tc>
        <w:tc>
          <w:tcPr>
            <w:tcW w:w="256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境、生态环境修复</w:t>
            </w: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英语（二）③302数学（</w:t>
            </w: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p>
        </w:tc>
        <w:tc>
          <w:tcPr>
            <w:tcW w:w="2560" w:type="dxa"/>
            <w:tcBorders>
              <w:right w:val="single" w:sz="6" w:space="0" w:color="000000"/>
            </w:tcBorders>
            <w:tcMar>
              <w:left w:w="0" w:type="dxa"/>
              <w:right w:w="0" w:type="dxa"/>
            </w:tcMar>
            <w:vAlign w:val="center"/>
          </w:tcPr>
          <w:p w:rsidR="004E2AA9" w:rsidRDefault="004E2AA9">
            <w:pPr>
              <w:jc w:val="left"/>
            </w:pPr>
          </w:p>
        </w:tc>
        <w:tc>
          <w:tcPr>
            <w:tcW w:w="960"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2940"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二）④838环境化学</w:t>
            </w:r>
          </w:p>
        </w:tc>
        <w:tc>
          <w:tcPr>
            <w:tcW w:w="25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21"/>
          <w:jc w:val="center"/>
        </w:trPr>
        <w:tc>
          <w:tcPr>
            <w:tcW w:w="9520" w:type="dxa"/>
            <w:gridSpan w:val="5"/>
            <w:tcBorders>
              <w:bottom w:val="single" w:sz="6" w:space="0" w:color="000000"/>
            </w:tcBorders>
            <w:tcMar>
              <w:left w:w="0" w:type="dxa"/>
              <w:right w:w="0" w:type="dxa"/>
            </w:tcMar>
            <w:vAlign w:val="center"/>
          </w:tcPr>
          <w:p w:rsidR="004E2AA9" w:rsidRDefault="004E2AA9">
            <w:pPr>
              <w:jc w:val="left"/>
            </w:pPr>
          </w:p>
        </w:tc>
      </w:tr>
      <w:tr w:rsidR="000979EC" w:rsidTr="000979EC">
        <w:trPr>
          <w:trHeight w:hRule="exact" w:val="3975"/>
          <w:jc w:val="center"/>
        </w:trPr>
        <w:tc>
          <w:tcPr>
            <w:tcW w:w="9520" w:type="dxa"/>
            <w:gridSpan w:val="5"/>
            <w:tcBorders>
              <w:top w:val="single" w:sz="6" w:space="0" w:color="000000"/>
            </w:tcBorders>
            <w:tcMar>
              <w:left w:w="0" w:type="dxa"/>
              <w:right w:w="0" w:type="dxa"/>
            </w:tcMar>
            <w:vAlign w:val="center"/>
          </w:tcPr>
          <w:p w:rsidR="004E2AA9" w:rsidRDefault="004E2AA9">
            <w:pPr>
              <w:jc w:val="center"/>
            </w:pPr>
          </w:p>
        </w:tc>
      </w:tr>
    </w:tbl>
    <w:p w:rsidR="004E2AA9" w:rsidRDefault="004E2AA9"/>
    <w:sectPr w:rsidR="004E2AA9">
      <w:footerReference w:type="default" r:id="rId7"/>
      <w:pgSz w:w="11906" w:h="16838"/>
      <w:pgMar w:top="567" w:right="1077" w:bottom="567" w:left="1077" w:header="0" w:footer="12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23B" w:rsidRDefault="00BF723B" w:rsidP="009F15DF">
      <w:r>
        <w:separator/>
      </w:r>
    </w:p>
  </w:endnote>
  <w:endnote w:type="continuationSeparator" w:id="0">
    <w:p w:rsidR="00BF723B" w:rsidRDefault="00BF723B" w:rsidP="009F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ialog">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0" w:type="dxa"/>
      <w:jc w:val="center"/>
      <w:tblLayout w:type="fixed"/>
      <w:tblLook w:val="04A0" w:firstRow="1" w:lastRow="0" w:firstColumn="1" w:lastColumn="0" w:noHBand="0" w:noVBand="1"/>
    </w:tblPr>
    <w:tblGrid>
      <w:gridCol w:w="9560"/>
    </w:tblGrid>
    <w:tr w:rsidR="000979EC" w:rsidTr="000979EC">
      <w:trPr>
        <w:trHeight w:hRule="exact" w:val="454"/>
        <w:jc w:val="center"/>
      </w:trPr>
      <w:tc>
        <w:tcPr>
          <w:tcW w:w="9520" w:type="dxa"/>
          <w:tcMar>
            <w:left w:w="0" w:type="dxa"/>
            <w:right w:w="0" w:type="dxa"/>
          </w:tcMar>
          <w:vAlign w:val="center"/>
        </w:tcPr>
        <w:p w:rsidR="00E636E7" w:rsidRDefault="007031CF">
          <w:pPr>
            <w:jc w:val="right"/>
          </w:pPr>
          <w:r>
            <w:rPr>
              <w:rFonts w:ascii="Dialog" w:eastAsia="Dialog" w:hint="eastAsia"/>
              <w:color w:val="000000"/>
              <w:sz w:val="24"/>
              <w:szCs w:val="28"/>
              <w:shd w:val="clear" w:color="auto" w:fill="FFFFFF"/>
            </w:rPr>
            <w:t>'第'</w:t>
          </w:r>
          <w:r>
            <w:rPr>
              <w:rFonts w:ascii="Dialog" w:eastAsia="Dialog"/>
              <w:color w:val="000000"/>
              <w:sz w:val="24"/>
              <w:szCs w:val="28"/>
              <w:shd w:val="clear" w:color="auto" w:fill="FFFFFF"/>
            </w:rPr>
            <w:fldChar w:fldCharType="begin"/>
          </w:r>
          <w:r>
            <w:rPr>
              <w:rFonts w:ascii="Dialog" w:eastAsia="Dialog" w:hint="eastAsia"/>
              <w:color w:val="000000"/>
              <w:sz w:val="24"/>
              <w:szCs w:val="28"/>
              <w:shd w:val="clear" w:color="auto" w:fill="FFFFFF"/>
            </w:rPr>
            <w:instrText xml:space="preserve"> PAGE  \* Arabic  \* MERGEFORMAT </w:instrText>
          </w:r>
          <w:r>
            <w:rPr>
              <w:rFonts w:ascii="Dialog" w:eastAsia="Dialog"/>
              <w:color w:val="000000"/>
              <w:sz w:val="24"/>
              <w:szCs w:val="28"/>
              <w:shd w:val="clear" w:color="auto" w:fill="FFFFFF"/>
            </w:rPr>
            <w:fldChar w:fldCharType="separate"/>
          </w:r>
          <w:r w:rsidR="00652541">
            <w:rPr>
              <w:rFonts w:ascii="Dialog" w:eastAsia="Dialog"/>
              <w:noProof/>
              <w:color w:val="000000"/>
              <w:sz w:val="24"/>
              <w:szCs w:val="28"/>
              <w:shd w:val="clear" w:color="auto" w:fill="FFFFFF"/>
            </w:rPr>
            <w:t>2</w:t>
          </w:r>
          <w:r>
            <w:fldChar w:fldCharType="end"/>
          </w:r>
          <w:r>
            <w:rPr>
              <w:rFonts w:ascii="Dialog" w:eastAsia="Dialog" w:hint="eastAsia"/>
              <w:color w:val="000000"/>
              <w:sz w:val="24"/>
              <w:szCs w:val="28"/>
              <w:shd w:val="clear" w:color="auto" w:fill="FFFFFF"/>
            </w:rPr>
            <w:t>)</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23B" w:rsidRDefault="00BF723B" w:rsidP="009F15DF">
      <w:r>
        <w:separator/>
      </w:r>
    </w:p>
  </w:footnote>
  <w:footnote w:type="continuationSeparator" w:id="0">
    <w:p w:rsidR="00BF723B" w:rsidRDefault="00BF723B" w:rsidP="009F1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AA"/>
    <w:rsid w:val="000979EC"/>
    <w:rsid w:val="004E2AA9"/>
    <w:rsid w:val="00505096"/>
    <w:rsid w:val="00652541"/>
    <w:rsid w:val="007031CF"/>
    <w:rsid w:val="00BF723B"/>
    <w:rsid w:val="00C303AA"/>
    <w:rsid w:val="00D47B2A"/>
    <w:rsid w:val="00FA1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7B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7B2A"/>
    <w:rPr>
      <w:sz w:val="18"/>
      <w:szCs w:val="18"/>
    </w:rPr>
  </w:style>
  <w:style w:type="paragraph" w:styleId="a4">
    <w:name w:val="footer"/>
    <w:basedOn w:val="a"/>
    <w:link w:val="Char0"/>
    <w:uiPriority w:val="99"/>
    <w:unhideWhenUsed/>
    <w:rsid w:val="00D47B2A"/>
    <w:pPr>
      <w:tabs>
        <w:tab w:val="center" w:pos="4153"/>
        <w:tab w:val="right" w:pos="8306"/>
      </w:tabs>
      <w:snapToGrid w:val="0"/>
      <w:jc w:val="left"/>
    </w:pPr>
    <w:rPr>
      <w:sz w:val="18"/>
      <w:szCs w:val="18"/>
    </w:rPr>
  </w:style>
  <w:style w:type="character" w:customStyle="1" w:styleId="Char0">
    <w:name w:val="页脚 Char"/>
    <w:basedOn w:val="a0"/>
    <w:link w:val="a4"/>
    <w:uiPriority w:val="99"/>
    <w:rsid w:val="00D47B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7B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7B2A"/>
    <w:rPr>
      <w:sz w:val="18"/>
      <w:szCs w:val="18"/>
    </w:rPr>
  </w:style>
  <w:style w:type="paragraph" w:styleId="a4">
    <w:name w:val="footer"/>
    <w:basedOn w:val="a"/>
    <w:link w:val="Char0"/>
    <w:uiPriority w:val="99"/>
    <w:unhideWhenUsed/>
    <w:rsid w:val="00D47B2A"/>
    <w:pPr>
      <w:tabs>
        <w:tab w:val="center" w:pos="4153"/>
        <w:tab w:val="right" w:pos="8306"/>
      </w:tabs>
      <w:snapToGrid w:val="0"/>
      <w:jc w:val="left"/>
    </w:pPr>
    <w:rPr>
      <w:sz w:val="18"/>
      <w:szCs w:val="18"/>
    </w:rPr>
  </w:style>
  <w:style w:type="character" w:customStyle="1" w:styleId="Char0">
    <w:name w:val="页脚 Char"/>
    <w:basedOn w:val="a0"/>
    <w:link w:val="a4"/>
    <w:uiPriority w:val="99"/>
    <w:rsid w:val="00D47B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aa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dc:creator>
  <cp:lastModifiedBy>NTKO</cp:lastModifiedBy>
  <cp:revision>5</cp:revision>
  <dcterms:created xsi:type="dcterms:W3CDTF">2012-07-04T03:31:00Z</dcterms:created>
  <dcterms:modified xsi:type="dcterms:W3CDTF">2024-10-09T13:52:00Z</dcterms:modified>
</cp:coreProperties>
</file>